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390F4">
      <w:pPr>
        <w:rPr>
          <w:rFonts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附件</w:t>
      </w:r>
    </w:p>
    <w:tbl>
      <w:tblPr>
        <w:tblStyle w:val="15"/>
        <w:tblW w:w="887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76"/>
        <w:gridCol w:w="1087"/>
        <w:gridCol w:w="898"/>
        <w:gridCol w:w="1170"/>
        <w:gridCol w:w="1842"/>
        <w:gridCol w:w="334"/>
      </w:tblGrid>
      <w:tr w14:paraId="108FB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46" w:type="dxa"/>
          <w:trHeight w:val="700" w:hRule="atLeast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5D9222F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44"/>
                <w:szCs w:val="44"/>
              </w:rPr>
              <w:t xml:space="preserve">           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44"/>
                <w:szCs w:val="44"/>
              </w:rPr>
              <w:t xml:space="preserve"> 报价单</w:t>
            </w:r>
          </w:p>
        </w:tc>
      </w:tr>
      <w:tr w14:paraId="5BF3E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31" w:type="dxa"/>
          <w:trHeight w:val="825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65EAEE">
            <w:pPr>
              <w:widowControl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  <w:p w14:paraId="751AB319">
            <w:pPr>
              <w:widowControl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 xml:space="preserve">报价公司：                           </w:t>
            </w:r>
          </w:p>
          <w:p w14:paraId="2282063C"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  <w:p w14:paraId="71A5FAA3"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报价日期：</w:t>
            </w:r>
          </w:p>
          <w:p w14:paraId="532A30AC"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6F19E89">
            <w:pPr>
              <w:widowControl/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</w:tr>
      <w:tr w14:paraId="490C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4" w:type="dxa"/>
          <w:trHeight w:val="645" w:hRule="atLeast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DA99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23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F7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数量（支）</w:t>
            </w:r>
          </w:p>
        </w:tc>
        <w:tc>
          <w:tcPr>
            <w:tcW w:w="2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ECD7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单价（元/支）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D753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总价格（元）</w:t>
            </w:r>
          </w:p>
        </w:tc>
      </w:tr>
      <w:tr w14:paraId="76A42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986DB"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767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2FB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E0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9E0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6C15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0928">
            <w:pPr>
              <w:widowControl/>
              <w:jc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INR21700-5000mAh</w:t>
            </w:r>
            <w:r>
              <w:rPr>
                <w:rFonts w:hint="eastAsia"/>
              </w:rPr>
              <w:t xml:space="preserve"> </w:t>
            </w:r>
          </w:p>
          <w:p w14:paraId="39F373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A-品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3A2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0589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33E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395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 w14:paraId="3D83DCF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7465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9C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INR21700-5000mAh</w:t>
            </w:r>
          </w:p>
          <w:p w14:paraId="571458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B品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19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19168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A2D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A285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 w14:paraId="1C4A3E5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5AE2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44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E48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AA4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E5C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 w14:paraId="27C3981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55FD7A80">
      <w:pPr>
        <w:ind w:left="613" w:leftChars="292"/>
        <w:rPr>
          <w:rFonts w:ascii="仿宋_GB2312" w:eastAsia="仿宋_GB2312"/>
          <w:sz w:val="32"/>
          <w:szCs w:val="40"/>
        </w:rPr>
      </w:pPr>
    </w:p>
    <w:p w14:paraId="78515F82">
      <w:pPr>
        <w:ind w:left="613" w:leftChars="292"/>
        <w:rPr>
          <w:rFonts w:ascii="仿宋_GB2312" w:eastAsia="仿宋_GB2312"/>
          <w:sz w:val="32"/>
          <w:szCs w:val="40"/>
        </w:rPr>
      </w:pPr>
    </w:p>
    <w:p w14:paraId="64C9E45A">
      <w:pPr>
        <w:ind w:left="613" w:leftChars="292"/>
        <w:rPr>
          <w:rFonts w:hint="eastAsia"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 xml:space="preserve">                            报价公司盖章：</w:t>
      </w:r>
    </w:p>
    <w:p w14:paraId="594329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908DA"/>
    <w:rsid w:val="00415258"/>
    <w:rsid w:val="004A3C5F"/>
    <w:rsid w:val="00633573"/>
    <w:rsid w:val="00705C89"/>
    <w:rsid w:val="00784318"/>
    <w:rsid w:val="007C469A"/>
    <w:rsid w:val="008A57A2"/>
    <w:rsid w:val="009908DA"/>
    <w:rsid w:val="00A3088E"/>
    <w:rsid w:val="00E02DEB"/>
    <w:rsid w:val="00E875F9"/>
    <w:rsid w:val="13DA34A6"/>
    <w:rsid w:val="201C292E"/>
    <w:rsid w:val="57222A08"/>
    <w:rsid w:val="72B1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6609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66091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6609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36609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36609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366091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36609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36609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366091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98</Characters>
  <Lines>1</Lines>
  <Paragraphs>1</Paragraphs>
  <TotalTime>35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2024-11-28T00:25:00Z</dcterms:created>
  <dc:creator>平媒阳光</dc:creator>
  <cp:lastModifiedBy>Abysm</cp:lastModifiedBy>
  <dcterms:modified xsi:type="dcterms:W3CDTF">2025-05-13T03:56:43Z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eyJoZGlkIjoiMjE4NDkxNDI2MTgxNWQzZWZlZmQxMDdhYmM3MTRhY2QiLCJ1c2VySWQiOiIxMjcxODczMDM3In0=</vt:lpwstr>
  </property>
  <property fmtid="{D5CDD505-2E9C-101B-9397-08002B2CF9AE}" pid="3" name="KSOProductBuildVer">
    <vt:lpwstr>2052-12.1.0.20784</vt:lpwstr>
  </property>
  <property fmtid="{D5CDD505-2E9C-101B-9397-08002B2CF9AE}" pid="4" name="ICV">
    <vt:lpwstr>9A89D98BB91D405DBB9E53CB743D7888_12</vt:lpwstr>
  </property>
</Properties>
</file>